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7AFB6B00" w14:textId="77777777" w:rsidR="00195CDA" w:rsidRPr="0033211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1A44E68C" w14:textId="77777777" w:rsidR="00195CDA" w:rsidRPr="0033211A" w:rsidRDefault="00195CDA" w:rsidP="00195CDA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604D52F6" w14:textId="77777777" w:rsidR="00195CDA" w:rsidRPr="00F469EC" w:rsidRDefault="00195CDA" w:rsidP="00195CDA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17499DC" w14:textId="77777777" w:rsidR="00195CDA" w:rsidRPr="00F469EC" w:rsidRDefault="00195CDA" w:rsidP="00195CDA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413F5561" w14:textId="77777777" w:rsidR="00195CDA" w:rsidRPr="00B0747E" w:rsidRDefault="00195CDA" w:rsidP="00195CDA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35BB3684" w14:textId="77777777" w:rsidR="00195CDA" w:rsidRPr="0033211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6A273C58" w14:textId="77777777" w:rsidR="00195CD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7E42E65D" w14:textId="28CDFFA8" w:rsidR="00195CDA" w:rsidRPr="000E1F6C" w:rsidRDefault="00195CDA" w:rsidP="00195CDA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LA L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IGURIA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PIU’ IMPORTANTI DELL’EDIZIONE 2025</w:t>
      </w:r>
    </w:p>
    <w:p w14:paraId="678C7B4A" w14:textId="77777777" w:rsidR="00195CD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1362A951" w14:textId="77777777" w:rsidR="00195CD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4B063D53" w14:textId="77777777" w:rsidR="00195CD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496B7C22" w14:textId="77777777" w:rsidR="00195CDA" w:rsidRPr="0033211A" w:rsidRDefault="00195CDA" w:rsidP="00195CD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3B85FC2B" w14:textId="77777777" w:rsidR="00195CDA" w:rsidRPr="0033211A" w:rsidRDefault="00195CDA" w:rsidP="00195CDA">
      <w:pPr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</w:p>
    <w:p w14:paraId="1E27D2F8" w14:textId="77777777" w:rsidR="00195CDA" w:rsidRPr="0033211A" w:rsidRDefault="00195CDA" w:rsidP="00195CDA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78D5234C" w14:textId="77777777" w:rsidR="00195CDA" w:rsidRPr="0033211A" w:rsidRDefault="00195CDA" w:rsidP="00195CDA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23B80516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65A7D4D0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729C15C3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8FBD0C0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1F8439C8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2EA973F1" w14:textId="77777777" w:rsidR="00195CDA" w:rsidRPr="003A7E3B" w:rsidRDefault="00195CDA" w:rsidP="00195CD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032C9D48" w14:textId="5322D4F1" w:rsidR="00195CDA" w:rsidRDefault="00195CDA" w:rsidP="00195CD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quest’anno attraversa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</w:t>
      </w:r>
      <w:r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L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IGURIA</w:t>
      </w:r>
      <w:r w:rsidR="00D16BC3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D16BC3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D16BC3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D16BC3">
        <w:rPr>
          <w:rFonts w:ascii="Aptos" w:eastAsia="Malgun Gothic" w:hAnsi="Aptos" w:cs="Al Bayan Plain"/>
          <w:color w:val="000000" w:themeColor="text1"/>
          <w:sz w:val="22"/>
          <w:szCs w:val="22"/>
        </w:rPr>
        <w:t>Ristorante Da Ö Vittorio (visita guidata con degustazione) di Recco (GE)</w:t>
      </w:r>
      <w:r w:rsidR="00D16BC3">
        <w:rPr>
          <w:rFonts w:ascii="Aptos" w:eastAsia="Malgun Gothic" w:hAnsi="Aptos" w:cs="Al Bayan Plain"/>
          <w:color w:val="000000" w:themeColor="text1"/>
          <w:sz w:val="22"/>
          <w:szCs w:val="22"/>
        </w:rPr>
        <w:t>;</w:t>
      </w:r>
      <w:r w:rsidR="00D16BC3" w:rsidRPr="00D16BC3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Ristorante Zeffirino (menù dedicato) di Genova; Confetteria Romanengo Pietro fu Stefano (degustazione) di Genova; Royal Hotel Sanremo (visita guidata con degustazione) di Sanremo; Caffè Pasticceria Balzola (visita guidata ed evento culturale) di Alassio (SV)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01D25385" w14:textId="77777777" w:rsidR="00195CDA" w:rsidRPr="00195CDA" w:rsidRDefault="00195CDA" w:rsidP="00195CDA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9685854" w14:textId="77777777" w:rsidR="00C61C17" w:rsidRPr="0033211A" w:rsidRDefault="00801B64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bookmarkStart w:id="0" w:name="OLE_LINK3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vero cenacolo della focaccia di Recco è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Da Ö Vittorio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dove la scelta tra “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mandilli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de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saea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al pesto” (ovvero lasagne talmente sottili da avere lo spessore di un fazzoletto di seta), pansoti di erbe con salsa di noci, minestrone genovese, è ardua. </w:t>
      </w:r>
      <w:r w:rsidR="00C61C1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Vi hanno sostato Lu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igi Einaudi, Tara Gandhi, Bartali e Coppi, Tognazzi e Vianello, Gassman, Manfredi, Dizzy Gillespie e Luigi Tenco.</w:t>
      </w:r>
    </w:p>
    <w:p w14:paraId="2C8F6F89" w14:textId="77777777" w:rsidR="00285FEC" w:rsidRPr="003A7E3B" w:rsidRDefault="00285FEC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76A9F0A4" w14:textId="2DF162DB" w:rsidR="00C61C17" w:rsidRPr="0033211A" w:rsidRDefault="00C61C17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 “pa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ffutelli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alla Frank (al pesto)” ricordano il legame tra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Zeffirino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(menù dedicato)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Genova e Sinatra, che si faceva spedire il pesto in America. Pavarotti lo scelse per la sua prima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tournée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Cina e da quarant’anni è il pesto ufficiale in Vaticano di tre papi.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ttant’anni e cinque generazioni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della più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raffinata cucina ligure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: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pasta fresca, pasta ripiena, pescato freschissimo e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pesto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conosciuto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tutto il </w:t>
      </w:r>
      <w:r w:rsidR="009B66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mondo.</w:t>
      </w:r>
    </w:p>
    <w:p w14:paraId="6E942C81" w14:textId="77777777" w:rsidR="00285FEC" w:rsidRPr="003A7E3B" w:rsidRDefault="00285FEC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547F3F5" w14:textId="2951A7B3" w:rsidR="009B667F" w:rsidRPr="0033211A" w:rsidRDefault="009B667F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i/>
          <w:iCs/>
          <w:color w:val="C00000"/>
          <w:sz w:val="22"/>
          <w:szCs w:val="22"/>
        </w:rPr>
        <w:lastRenderedPageBreak/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conosciuta come la confetteria più illustre d'Italia: Giuseppe Verdi scrisse che “condiva squisitamente ogni sorta di frutto”; Umberto di Savoia, per le nozze con Margherita, volle i suoi frutti canditi. La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Confetteria Romanengo Pietro fu Stefano (degustazione)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Via Roma a Genova è meta dei turisti di tutto il mondo che qui trovano, confetti, caramelle, cioccolatini, violette candite, praline, petit-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fours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 paste al frutto, e lo stesso torrone fondant ai pistacchi verdi che ingolosì la regina Elena del Montenegro.</w:t>
      </w:r>
    </w:p>
    <w:p w14:paraId="7A959D26" w14:textId="77777777" w:rsidR="00285FEC" w:rsidRPr="003A7E3B" w:rsidRDefault="00285FEC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9099A70" w14:textId="4F12FF68" w:rsidR="00BC4481" w:rsidRPr="0033211A" w:rsidRDefault="00BC4481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Royal Hotel Sanremo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con la sua m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aestosa facciata liberty rivolta al mare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 la prima piscina con acqua di mare firmata da Gi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ò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Ponti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ha ospitato “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Sissi” imperatrice d’Austria, re Farouk, Hassan II del Marocco, Rania di Giordania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Ogni anno per il Festival della canzone italiana è il riferimento dei grandi artisti che vi partecipano. Il gusto è nella cucina di mare e di terra ligure e mediterranea con un tocco fusion dello chef Moreno Picchietti al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Ristorante “Fiori di Murano”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dell’Hotel.</w:t>
      </w:r>
    </w:p>
    <w:p w14:paraId="28F8D1D2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703681AD" w14:textId="77777777" w:rsidR="00585713" w:rsidRPr="0033211A" w:rsidRDefault="00BC4481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Che bontà i Baci di Alassio! </w:t>
      </w:r>
      <w:r w:rsidR="0088039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Brevettati nel 1919 </w:t>
      </w:r>
      <w:r w:rsidR="0058571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dal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Pasticceria Balzola </w:t>
      </w:r>
      <w:r w:rsidR="00585713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ed evento culturale)</w:t>
      </w:r>
      <w:r w:rsidR="0058571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con </w:t>
      </w:r>
      <w:r w:rsidR="0058571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nocciole e cacao con una delicata ganache al cioccolato, attirarono D’Annunzio ed Eleonora Duse, Gli industriali dolciari Motta e Alemagna. Qui </w:t>
      </w:r>
      <w:r w:rsidR="0058571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Maksim Gorkij incontrava pensatori e intellettuali del tempo, e qui nacque il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"caffè concerto" </w:t>
      </w:r>
      <w:r w:rsidR="0058571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dove si esibirono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Tito Schipa e Beniamino Gigli.</w:t>
      </w:r>
    </w:p>
    <w:bookmarkEnd w:id="0"/>
    <w:p w14:paraId="0B07B92C" w14:textId="77777777" w:rsidR="00585713" w:rsidRPr="003A7E3B" w:rsidRDefault="00585713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95CDA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1882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141</cp:revision>
  <dcterms:created xsi:type="dcterms:W3CDTF">2023-09-13T08:05:00Z</dcterms:created>
  <dcterms:modified xsi:type="dcterms:W3CDTF">2025-09-29T06:16:00Z</dcterms:modified>
</cp:coreProperties>
</file>